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D9DB0" w14:textId="77777777" w:rsidR="009407D5" w:rsidRDefault="009407D5" w:rsidP="009407D5">
      <w:pPr>
        <w:spacing w:after="0" w:line="480" w:lineRule="auto"/>
        <w:jc w:val="center"/>
        <w:rPr>
          <w:rFonts w:ascii="Times New Roman" w:hAnsi="Times New Roman" w:cs="Times New Roman"/>
          <w:sz w:val="24"/>
          <w:szCs w:val="24"/>
        </w:rPr>
      </w:pPr>
    </w:p>
    <w:p w14:paraId="36CB7046" w14:textId="77777777" w:rsidR="009407D5" w:rsidRDefault="009407D5" w:rsidP="009407D5">
      <w:pPr>
        <w:spacing w:after="0" w:line="480" w:lineRule="auto"/>
        <w:jc w:val="center"/>
        <w:rPr>
          <w:rFonts w:ascii="Times New Roman" w:hAnsi="Times New Roman" w:cs="Times New Roman"/>
          <w:sz w:val="24"/>
          <w:szCs w:val="24"/>
        </w:rPr>
      </w:pPr>
    </w:p>
    <w:p w14:paraId="2F9F027C" w14:textId="77777777" w:rsidR="009407D5" w:rsidRDefault="009407D5" w:rsidP="009407D5">
      <w:pPr>
        <w:spacing w:after="0" w:line="480" w:lineRule="auto"/>
        <w:jc w:val="center"/>
        <w:rPr>
          <w:rFonts w:ascii="Times New Roman" w:hAnsi="Times New Roman" w:cs="Times New Roman"/>
          <w:sz w:val="24"/>
          <w:szCs w:val="24"/>
        </w:rPr>
      </w:pPr>
    </w:p>
    <w:p w14:paraId="61D990D5" w14:textId="77777777" w:rsidR="009407D5" w:rsidRDefault="009407D5" w:rsidP="009407D5">
      <w:pPr>
        <w:spacing w:after="0" w:line="480" w:lineRule="auto"/>
        <w:jc w:val="center"/>
        <w:rPr>
          <w:rFonts w:ascii="Times New Roman" w:hAnsi="Times New Roman" w:cs="Times New Roman"/>
          <w:sz w:val="24"/>
          <w:szCs w:val="24"/>
        </w:rPr>
      </w:pPr>
    </w:p>
    <w:p w14:paraId="0348A78E" w14:textId="77777777" w:rsidR="009407D5" w:rsidRDefault="009407D5" w:rsidP="009407D5">
      <w:pPr>
        <w:spacing w:after="0" w:line="480" w:lineRule="auto"/>
        <w:jc w:val="center"/>
        <w:rPr>
          <w:rFonts w:ascii="Times New Roman" w:hAnsi="Times New Roman" w:cs="Times New Roman"/>
          <w:sz w:val="24"/>
          <w:szCs w:val="24"/>
        </w:rPr>
      </w:pPr>
    </w:p>
    <w:p w14:paraId="5432EC23" w14:textId="77777777" w:rsidR="009407D5" w:rsidRDefault="009407D5" w:rsidP="009407D5">
      <w:pPr>
        <w:spacing w:after="0" w:line="480" w:lineRule="auto"/>
        <w:jc w:val="center"/>
        <w:rPr>
          <w:rFonts w:ascii="Times New Roman" w:hAnsi="Times New Roman" w:cs="Times New Roman"/>
          <w:sz w:val="24"/>
          <w:szCs w:val="24"/>
        </w:rPr>
      </w:pPr>
    </w:p>
    <w:p w14:paraId="6B8CD9F3" w14:textId="77777777" w:rsidR="009407D5" w:rsidRDefault="009407D5" w:rsidP="009407D5">
      <w:pPr>
        <w:spacing w:after="0" w:line="480" w:lineRule="auto"/>
        <w:jc w:val="center"/>
        <w:rPr>
          <w:rFonts w:ascii="Times New Roman" w:hAnsi="Times New Roman" w:cs="Times New Roman"/>
          <w:sz w:val="24"/>
          <w:szCs w:val="24"/>
        </w:rPr>
      </w:pPr>
    </w:p>
    <w:p w14:paraId="24A8D9E1" w14:textId="77777777" w:rsidR="009407D5" w:rsidRDefault="009407D5" w:rsidP="009407D5">
      <w:pPr>
        <w:spacing w:after="0" w:line="480" w:lineRule="auto"/>
        <w:jc w:val="center"/>
        <w:rPr>
          <w:rFonts w:ascii="Times New Roman" w:hAnsi="Times New Roman" w:cs="Times New Roman"/>
          <w:sz w:val="24"/>
          <w:szCs w:val="24"/>
        </w:rPr>
      </w:pPr>
    </w:p>
    <w:p w14:paraId="3BFC31B5" w14:textId="77777777" w:rsidR="009407D5" w:rsidRDefault="009407D5" w:rsidP="009407D5">
      <w:pPr>
        <w:spacing w:after="0" w:line="480" w:lineRule="auto"/>
        <w:jc w:val="center"/>
        <w:rPr>
          <w:rFonts w:ascii="Times New Roman" w:hAnsi="Times New Roman" w:cs="Times New Roman"/>
          <w:sz w:val="24"/>
          <w:szCs w:val="24"/>
        </w:rPr>
      </w:pPr>
    </w:p>
    <w:p w14:paraId="094D21F8" w14:textId="7CBB641A" w:rsidR="00C120BD" w:rsidRPr="009407D5" w:rsidRDefault="009428E7" w:rsidP="009407D5">
      <w:pPr>
        <w:spacing w:after="0" w:line="480" w:lineRule="auto"/>
        <w:jc w:val="center"/>
        <w:rPr>
          <w:rFonts w:ascii="Times New Roman" w:hAnsi="Times New Roman" w:cs="Times New Roman"/>
          <w:sz w:val="24"/>
          <w:szCs w:val="24"/>
        </w:rPr>
      </w:pPr>
      <w:r w:rsidRPr="009407D5">
        <w:rPr>
          <w:rFonts w:ascii="Times New Roman" w:hAnsi="Times New Roman" w:cs="Times New Roman"/>
          <w:sz w:val="24"/>
          <w:szCs w:val="24"/>
        </w:rPr>
        <w:t>Break-Even Analysis</w:t>
      </w:r>
    </w:p>
    <w:p w14:paraId="40ACA98D" w14:textId="279BA5C6" w:rsidR="00C120BD" w:rsidRPr="009407D5" w:rsidRDefault="009428E7" w:rsidP="009407D5">
      <w:pPr>
        <w:spacing w:after="0" w:line="480" w:lineRule="auto"/>
        <w:jc w:val="center"/>
        <w:rPr>
          <w:rFonts w:ascii="Times New Roman" w:hAnsi="Times New Roman" w:cs="Times New Roman"/>
          <w:sz w:val="24"/>
          <w:szCs w:val="24"/>
        </w:rPr>
      </w:pPr>
      <w:r w:rsidRPr="009407D5">
        <w:rPr>
          <w:rFonts w:ascii="Times New Roman" w:hAnsi="Times New Roman" w:cs="Times New Roman"/>
          <w:sz w:val="24"/>
          <w:szCs w:val="24"/>
        </w:rPr>
        <w:t>Student’s Name:</w:t>
      </w:r>
    </w:p>
    <w:p w14:paraId="19336FBA" w14:textId="6EDCD73D" w:rsidR="00C120BD" w:rsidRPr="009407D5" w:rsidRDefault="009428E7" w:rsidP="009407D5">
      <w:pPr>
        <w:spacing w:after="0" w:line="480" w:lineRule="auto"/>
        <w:jc w:val="center"/>
        <w:rPr>
          <w:rFonts w:ascii="Times New Roman" w:hAnsi="Times New Roman" w:cs="Times New Roman"/>
          <w:sz w:val="24"/>
          <w:szCs w:val="24"/>
        </w:rPr>
      </w:pPr>
      <w:r w:rsidRPr="009407D5">
        <w:rPr>
          <w:rFonts w:ascii="Times New Roman" w:hAnsi="Times New Roman" w:cs="Times New Roman"/>
          <w:sz w:val="24"/>
          <w:szCs w:val="24"/>
        </w:rPr>
        <w:t>Institutional Affiliation:</w:t>
      </w:r>
    </w:p>
    <w:p w14:paraId="293A3A32" w14:textId="77777777" w:rsidR="00C120BD" w:rsidRPr="009407D5" w:rsidRDefault="009428E7" w:rsidP="009407D5">
      <w:pPr>
        <w:spacing w:after="0" w:line="480" w:lineRule="auto"/>
        <w:jc w:val="both"/>
        <w:rPr>
          <w:rFonts w:ascii="Times New Roman" w:hAnsi="Times New Roman" w:cs="Times New Roman"/>
          <w:sz w:val="24"/>
          <w:szCs w:val="24"/>
        </w:rPr>
      </w:pPr>
      <w:r w:rsidRPr="009407D5">
        <w:rPr>
          <w:rFonts w:ascii="Times New Roman" w:hAnsi="Times New Roman" w:cs="Times New Roman"/>
          <w:sz w:val="24"/>
          <w:szCs w:val="24"/>
        </w:rPr>
        <w:br w:type="page"/>
      </w:r>
    </w:p>
    <w:p w14:paraId="5EE413EA" w14:textId="3D2265AC" w:rsidR="00C120BD" w:rsidRPr="009407D5" w:rsidRDefault="009428E7" w:rsidP="009407D5">
      <w:pPr>
        <w:spacing w:after="0" w:line="480" w:lineRule="auto"/>
        <w:jc w:val="center"/>
        <w:rPr>
          <w:rFonts w:ascii="Times New Roman" w:hAnsi="Times New Roman" w:cs="Times New Roman"/>
          <w:sz w:val="24"/>
          <w:szCs w:val="24"/>
        </w:rPr>
      </w:pPr>
      <w:r w:rsidRPr="009407D5">
        <w:rPr>
          <w:rFonts w:ascii="Times New Roman" w:hAnsi="Times New Roman" w:cs="Times New Roman"/>
          <w:sz w:val="24"/>
          <w:szCs w:val="24"/>
        </w:rPr>
        <w:lastRenderedPageBreak/>
        <w:t>Introduction</w:t>
      </w:r>
    </w:p>
    <w:p w14:paraId="526C16F9" w14:textId="321C0A27" w:rsidR="004D7C50" w:rsidRPr="009407D5" w:rsidRDefault="009428E7" w:rsidP="009407D5">
      <w:pPr>
        <w:spacing w:after="0" w:line="480" w:lineRule="auto"/>
        <w:ind w:firstLine="720"/>
        <w:jc w:val="both"/>
        <w:rPr>
          <w:rFonts w:ascii="Times New Roman" w:hAnsi="Times New Roman" w:cs="Times New Roman"/>
          <w:sz w:val="24"/>
          <w:szCs w:val="24"/>
        </w:rPr>
      </w:pPr>
      <w:r w:rsidRPr="009407D5">
        <w:rPr>
          <w:rFonts w:ascii="Times New Roman" w:hAnsi="Times New Roman" w:cs="Times New Roman"/>
          <w:sz w:val="24"/>
          <w:szCs w:val="24"/>
        </w:rPr>
        <w:t>Break-Even analysis assists in estimating the production volume where the firm undergoes zero profit as well as loss. Similarly, the production level that will enable the firm to garner their set profit or rather the desired level of profit in order to determine the volume of production that should be implemented. With such information, one can modify the value of the product in their selling price and impact of the fixed or variable costs on the firm</w:t>
      </w:r>
      <w:r w:rsidR="009407D5" w:rsidRPr="009407D5">
        <w:rPr>
          <w:rFonts w:ascii="Times New Roman" w:hAnsi="Times New Roman" w:cs="Times New Roman"/>
          <w:sz w:val="24"/>
          <w:szCs w:val="24"/>
        </w:rPr>
        <w:t xml:space="preserve"> (Cafferky &amp; Wentworth, 2015)</w:t>
      </w:r>
      <w:r w:rsidRPr="009407D5">
        <w:rPr>
          <w:rFonts w:ascii="Times New Roman" w:hAnsi="Times New Roman" w:cs="Times New Roman"/>
          <w:sz w:val="24"/>
          <w:szCs w:val="24"/>
        </w:rPr>
        <w:t>. My break-even price for the shoes will be at $128.20 at-home market. Comparing it with the domestic market break-even prices at $90.12. On consideration and evaluation of the expenses and the price, the price point is okay for the New shoes. The home market price is at $100.90, as well as domestic market price at 90.90. Focusing primarily on market research as well as promotion and advertising rather than focusing on the development of the product in this period. Raising my price is out of the question since it will impair my target market.</w:t>
      </w:r>
    </w:p>
    <w:p w14:paraId="725266C9" w14:textId="592ED797" w:rsidR="004D7C50" w:rsidRPr="009407D5" w:rsidRDefault="009428E7" w:rsidP="009407D5">
      <w:pPr>
        <w:spacing w:after="0" w:line="480" w:lineRule="auto"/>
        <w:ind w:firstLine="720"/>
        <w:jc w:val="both"/>
        <w:rPr>
          <w:rFonts w:ascii="Times New Roman" w:hAnsi="Times New Roman" w:cs="Times New Roman"/>
          <w:sz w:val="24"/>
          <w:szCs w:val="24"/>
        </w:rPr>
      </w:pPr>
      <w:r w:rsidRPr="009407D5">
        <w:rPr>
          <w:rFonts w:ascii="Times New Roman" w:hAnsi="Times New Roman" w:cs="Times New Roman"/>
          <w:sz w:val="24"/>
          <w:szCs w:val="24"/>
        </w:rPr>
        <w:t xml:space="preserve">After </w:t>
      </w:r>
      <w:r w:rsidR="009407D5">
        <w:rPr>
          <w:rFonts w:ascii="Times New Roman" w:hAnsi="Times New Roman" w:cs="Times New Roman"/>
          <w:sz w:val="24"/>
          <w:szCs w:val="24"/>
          <w:lang w:val="en-US"/>
        </w:rPr>
        <w:t>doing an online search</w:t>
      </w:r>
      <w:r w:rsidRPr="009407D5">
        <w:rPr>
          <w:rFonts w:ascii="Times New Roman" w:hAnsi="Times New Roman" w:cs="Times New Roman"/>
          <w:sz w:val="24"/>
          <w:szCs w:val="24"/>
        </w:rPr>
        <w:t xml:space="preserve">, the article </w:t>
      </w:r>
      <w:r w:rsidR="001E2A71" w:rsidRPr="009407D5">
        <w:rPr>
          <w:rFonts w:ascii="Times New Roman" w:hAnsi="Times New Roman" w:cs="Times New Roman"/>
          <w:sz w:val="24"/>
          <w:szCs w:val="24"/>
        </w:rPr>
        <w:t>discus</w:t>
      </w:r>
      <w:r w:rsidRPr="009407D5">
        <w:rPr>
          <w:rFonts w:ascii="Times New Roman" w:hAnsi="Times New Roman" w:cs="Times New Roman"/>
          <w:sz w:val="24"/>
          <w:szCs w:val="24"/>
        </w:rPr>
        <w:t>ses an organization that had challenges in developing the price of its product. The article is on Starbucks' company that encountered controversial issues</w:t>
      </w:r>
      <w:r w:rsidR="00C10FA4" w:rsidRPr="009407D5">
        <w:rPr>
          <w:rFonts w:ascii="Times New Roman" w:hAnsi="Times New Roman" w:cs="Times New Roman"/>
          <w:sz w:val="24"/>
          <w:szCs w:val="24"/>
        </w:rPr>
        <w:t xml:space="preserve"> for the years. Nevertheless, they kept their loyal customers because of the signature drinks and a relaxed atmosphere. In year </w:t>
      </w:r>
      <w:r w:rsidR="00EC0B34">
        <w:rPr>
          <w:rFonts w:ascii="Times New Roman" w:hAnsi="Times New Roman" w:cs="Times New Roman"/>
          <w:sz w:val="24"/>
          <w:szCs w:val="24"/>
          <w:lang w:val="en-US"/>
        </w:rPr>
        <w:t>201</w:t>
      </w:r>
      <w:r w:rsidR="00C10FA4" w:rsidRPr="009407D5">
        <w:rPr>
          <w:rFonts w:ascii="Times New Roman" w:hAnsi="Times New Roman" w:cs="Times New Roman"/>
          <w:sz w:val="24"/>
          <w:szCs w:val="24"/>
        </w:rPr>
        <w:t xml:space="preserve">6, the company doubled the prices of its products in order to accommodate increases in the wages and price inflation of the coffee beans. Even though the actions were not projected to reduce the customers' number, the loyal customers had varying opinions on the price increase for their preferred drinks. </w:t>
      </w:r>
    </w:p>
    <w:p w14:paraId="49A7D8CB" w14:textId="6B3CD8FE" w:rsidR="00C120BD" w:rsidRPr="009407D5" w:rsidRDefault="009428E7" w:rsidP="009407D5">
      <w:pPr>
        <w:spacing w:after="0" w:line="480" w:lineRule="auto"/>
        <w:ind w:firstLine="720"/>
        <w:rPr>
          <w:rFonts w:ascii="Times New Roman" w:hAnsi="Times New Roman" w:cs="Times New Roman"/>
          <w:sz w:val="24"/>
          <w:szCs w:val="24"/>
        </w:rPr>
      </w:pPr>
      <w:r w:rsidRPr="009407D5">
        <w:rPr>
          <w:rFonts w:ascii="Times New Roman" w:hAnsi="Times New Roman" w:cs="Times New Roman"/>
          <w:sz w:val="24"/>
          <w:szCs w:val="24"/>
        </w:rPr>
        <w:t xml:space="preserve">In accordance with Team (2016), </w:t>
      </w:r>
      <w:r w:rsidR="00323908" w:rsidRPr="009407D5">
        <w:rPr>
          <w:rFonts w:ascii="Times New Roman" w:hAnsi="Times New Roman" w:cs="Times New Roman"/>
          <w:sz w:val="24"/>
          <w:szCs w:val="24"/>
        </w:rPr>
        <w:t xml:space="preserve">Starbucks has been taking advantage of the customers' loyalty and lack of versatility among the consumers by </w:t>
      </w:r>
      <w:r w:rsidR="006D1B49" w:rsidRPr="009407D5">
        <w:rPr>
          <w:rFonts w:ascii="Times New Roman" w:hAnsi="Times New Roman" w:cs="Times New Roman"/>
          <w:sz w:val="24"/>
          <w:szCs w:val="24"/>
        </w:rPr>
        <w:t>incessantly</w:t>
      </w:r>
      <w:r w:rsidR="00323908" w:rsidRPr="009407D5">
        <w:rPr>
          <w:rFonts w:ascii="Times New Roman" w:hAnsi="Times New Roman" w:cs="Times New Roman"/>
          <w:sz w:val="24"/>
          <w:szCs w:val="24"/>
        </w:rPr>
        <w:t xml:space="preserve"> passing the costs </w:t>
      </w:r>
      <w:r w:rsidR="006D1B49">
        <w:rPr>
          <w:rFonts w:ascii="Times New Roman" w:hAnsi="Times New Roman" w:cs="Times New Roman"/>
          <w:sz w:val="24"/>
          <w:szCs w:val="24"/>
          <w:lang w:val="en-US"/>
        </w:rPr>
        <w:t>up</w:t>
      </w:r>
      <w:r w:rsidR="006D1B49" w:rsidRPr="009407D5">
        <w:rPr>
          <w:rFonts w:ascii="Times New Roman" w:hAnsi="Times New Roman" w:cs="Times New Roman"/>
          <w:sz w:val="24"/>
          <w:szCs w:val="24"/>
        </w:rPr>
        <w:t>surges</w:t>
      </w:r>
      <w:r w:rsidR="00323908" w:rsidRPr="009407D5">
        <w:rPr>
          <w:rFonts w:ascii="Times New Roman" w:hAnsi="Times New Roman" w:cs="Times New Roman"/>
          <w:sz w:val="24"/>
          <w:szCs w:val="24"/>
        </w:rPr>
        <w:t xml:space="preserve"> because of the coffee </w:t>
      </w:r>
      <w:r w:rsidR="006D1B49" w:rsidRPr="009407D5">
        <w:rPr>
          <w:rFonts w:ascii="Times New Roman" w:hAnsi="Times New Roman" w:cs="Times New Roman"/>
          <w:sz w:val="24"/>
          <w:szCs w:val="24"/>
        </w:rPr>
        <w:t>charges</w:t>
      </w:r>
      <w:r w:rsidR="00323908" w:rsidRPr="009407D5">
        <w:rPr>
          <w:rFonts w:ascii="Times New Roman" w:hAnsi="Times New Roman" w:cs="Times New Roman"/>
          <w:sz w:val="24"/>
          <w:szCs w:val="24"/>
        </w:rPr>
        <w:t xml:space="preserve"> and the wages on to the c</w:t>
      </w:r>
      <w:r w:rsidR="006D1B49">
        <w:rPr>
          <w:rFonts w:ascii="Times New Roman" w:hAnsi="Times New Roman" w:cs="Times New Roman"/>
          <w:sz w:val="24"/>
          <w:szCs w:val="24"/>
          <w:lang w:val="en-US"/>
        </w:rPr>
        <w:t>onsu</w:t>
      </w:r>
      <w:bookmarkStart w:id="0" w:name="_GoBack"/>
      <w:bookmarkEnd w:id="0"/>
      <w:r w:rsidR="00323908" w:rsidRPr="009407D5">
        <w:rPr>
          <w:rFonts w:ascii="Times New Roman" w:hAnsi="Times New Roman" w:cs="Times New Roman"/>
          <w:sz w:val="24"/>
          <w:szCs w:val="24"/>
        </w:rPr>
        <w:t xml:space="preserve">mers. Due to this, the customers experienced price hikes from 2014 to 2016 on the products offered by the company. The primary objective of increasing the prices of the product was to safeguard the </w:t>
      </w:r>
      <w:r w:rsidR="00323908" w:rsidRPr="009407D5">
        <w:rPr>
          <w:rFonts w:ascii="Times New Roman" w:hAnsi="Times New Roman" w:cs="Times New Roman"/>
          <w:sz w:val="24"/>
          <w:szCs w:val="24"/>
        </w:rPr>
        <w:lastRenderedPageBreak/>
        <w:t xml:space="preserve">operating margins of the company. In the financial year that ended September 2016, the </w:t>
      </w:r>
      <w:r w:rsidR="006D1B49">
        <w:rPr>
          <w:rFonts w:ascii="Times New Roman" w:hAnsi="Times New Roman" w:cs="Times New Roman"/>
          <w:sz w:val="24"/>
          <w:szCs w:val="24"/>
          <w:lang w:val="en-US"/>
        </w:rPr>
        <w:t>firm</w:t>
      </w:r>
      <w:r w:rsidR="00323908" w:rsidRPr="009407D5">
        <w:rPr>
          <w:rFonts w:ascii="Times New Roman" w:hAnsi="Times New Roman" w:cs="Times New Roman"/>
          <w:sz w:val="24"/>
          <w:szCs w:val="24"/>
        </w:rPr>
        <w:t xml:space="preserve"> expand</w:t>
      </w:r>
      <w:r w:rsidR="006D1B49">
        <w:rPr>
          <w:rFonts w:ascii="Times New Roman" w:hAnsi="Times New Roman" w:cs="Times New Roman"/>
          <w:sz w:val="24"/>
          <w:szCs w:val="24"/>
          <w:lang w:val="en-US"/>
        </w:rPr>
        <w:t>ed</w:t>
      </w:r>
      <w:r w:rsidR="00323908" w:rsidRPr="009407D5">
        <w:rPr>
          <w:rFonts w:ascii="Times New Roman" w:hAnsi="Times New Roman" w:cs="Times New Roman"/>
          <w:sz w:val="24"/>
          <w:szCs w:val="24"/>
        </w:rPr>
        <w:t xml:space="preserve"> its margin to 21.5 percent and 17 percent of their earning y-o-y to $1.85 per share</w:t>
      </w:r>
      <w:r w:rsidRPr="009407D5">
        <w:rPr>
          <w:rFonts w:ascii="Times New Roman" w:hAnsi="Times New Roman" w:cs="Times New Roman"/>
          <w:sz w:val="24"/>
          <w:szCs w:val="24"/>
        </w:rPr>
        <w:t xml:space="preserve">. One may be amazed at how their </w:t>
      </w:r>
      <w:r w:rsidR="006D1B49" w:rsidRPr="009407D5">
        <w:rPr>
          <w:rFonts w:ascii="Times New Roman" w:hAnsi="Times New Roman" w:cs="Times New Roman"/>
          <w:sz w:val="24"/>
          <w:szCs w:val="24"/>
        </w:rPr>
        <w:t>long-term</w:t>
      </w:r>
      <w:r w:rsidRPr="009407D5">
        <w:rPr>
          <w:rFonts w:ascii="Times New Roman" w:hAnsi="Times New Roman" w:cs="Times New Roman"/>
          <w:sz w:val="24"/>
          <w:szCs w:val="24"/>
        </w:rPr>
        <w:t xml:space="preserve"> consumers still preferred to buy or consume their product regardless of the inflated prices of their products, yet there are numerous substitutes for coffee shops (Team, 2016).</w:t>
      </w:r>
      <w:r w:rsidRPr="009407D5">
        <w:rPr>
          <w:rFonts w:ascii="Times New Roman" w:hAnsi="Times New Roman" w:cs="Times New Roman"/>
          <w:sz w:val="24"/>
          <w:szCs w:val="24"/>
        </w:rPr>
        <w:br/>
      </w:r>
    </w:p>
    <w:p w14:paraId="74475523" w14:textId="77777777" w:rsidR="00C120BD" w:rsidRPr="009407D5" w:rsidRDefault="009428E7" w:rsidP="009407D5">
      <w:pPr>
        <w:spacing w:after="0" w:line="480" w:lineRule="auto"/>
        <w:jc w:val="both"/>
        <w:rPr>
          <w:rFonts w:ascii="Times New Roman" w:hAnsi="Times New Roman" w:cs="Times New Roman"/>
          <w:sz w:val="24"/>
          <w:szCs w:val="24"/>
        </w:rPr>
      </w:pPr>
      <w:r w:rsidRPr="009407D5">
        <w:rPr>
          <w:rFonts w:ascii="Times New Roman" w:hAnsi="Times New Roman" w:cs="Times New Roman"/>
          <w:sz w:val="24"/>
          <w:szCs w:val="24"/>
        </w:rPr>
        <w:br w:type="page"/>
      </w:r>
    </w:p>
    <w:p w14:paraId="3EE31F99" w14:textId="2F7D1057" w:rsidR="00C10FA4" w:rsidRPr="009407D5" w:rsidRDefault="009428E7" w:rsidP="009407D5">
      <w:pPr>
        <w:spacing w:after="0" w:line="480" w:lineRule="auto"/>
        <w:jc w:val="center"/>
        <w:rPr>
          <w:rFonts w:ascii="Times New Roman" w:hAnsi="Times New Roman" w:cs="Times New Roman"/>
          <w:sz w:val="24"/>
          <w:szCs w:val="24"/>
        </w:rPr>
      </w:pPr>
      <w:r w:rsidRPr="009407D5">
        <w:rPr>
          <w:rFonts w:ascii="Times New Roman" w:hAnsi="Times New Roman" w:cs="Times New Roman"/>
          <w:sz w:val="24"/>
          <w:szCs w:val="24"/>
        </w:rPr>
        <w:lastRenderedPageBreak/>
        <w:t>References</w:t>
      </w:r>
    </w:p>
    <w:p w14:paraId="6BE8B637" w14:textId="55188017" w:rsidR="00C120BD" w:rsidRPr="009407D5" w:rsidRDefault="009428E7" w:rsidP="009407D5">
      <w:pPr>
        <w:spacing w:after="0" w:line="480" w:lineRule="auto"/>
        <w:ind w:left="720" w:hanging="720"/>
        <w:jc w:val="both"/>
        <w:rPr>
          <w:rFonts w:ascii="Times New Roman" w:hAnsi="Times New Roman" w:cs="Times New Roman"/>
          <w:sz w:val="24"/>
          <w:szCs w:val="24"/>
        </w:rPr>
      </w:pPr>
      <w:r w:rsidRPr="009407D5">
        <w:rPr>
          <w:rFonts w:ascii="Times New Roman" w:hAnsi="Times New Roman" w:cs="Times New Roman"/>
          <w:sz w:val="24"/>
          <w:szCs w:val="24"/>
        </w:rPr>
        <w:t xml:space="preserve">Cafferky, M., &amp; Wentworth, J. (2015). Breakeven Analysis: The Definitive Guide to Cost-Volume-Profit Analysis, </w:t>
      </w:r>
      <w:r w:rsidR="009407D5" w:rsidRPr="009407D5">
        <w:rPr>
          <w:rFonts w:ascii="Times New Roman" w:hAnsi="Times New Roman" w:cs="Times New Roman"/>
          <w:sz w:val="24"/>
          <w:szCs w:val="24"/>
        </w:rPr>
        <w:t>(2nd e</w:t>
      </w:r>
      <w:r w:rsidRPr="009407D5">
        <w:rPr>
          <w:rFonts w:ascii="Times New Roman" w:hAnsi="Times New Roman" w:cs="Times New Roman"/>
          <w:sz w:val="24"/>
          <w:szCs w:val="24"/>
        </w:rPr>
        <w:t>d</w:t>
      </w:r>
      <w:r w:rsidR="009407D5" w:rsidRPr="009407D5">
        <w:rPr>
          <w:rFonts w:ascii="Times New Roman" w:hAnsi="Times New Roman" w:cs="Times New Roman"/>
          <w:sz w:val="24"/>
          <w:szCs w:val="24"/>
        </w:rPr>
        <w:t>)</w:t>
      </w:r>
      <w:r w:rsidRPr="009407D5">
        <w:rPr>
          <w:rFonts w:ascii="Times New Roman" w:hAnsi="Times New Roman" w:cs="Times New Roman"/>
          <w:sz w:val="24"/>
          <w:szCs w:val="24"/>
        </w:rPr>
        <w:t>. New York: Business Expert Press.</w:t>
      </w:r>
    </w:p>
    <w:p w14:paraId="6E1B28AE" w14:textId="02B3518B" w:rsidR="00C120BD" w:rsidRPr="009407D5" w:rsidRDefault="009428E7" w:rsidP="009407D5">
      <w:pPr>
        <w:spacing w:after="0" w:line="480" w:lineRule="auto"/>
        <w:ind w:left="720" w:hanging="720"/>
        <w:jc w:val="both"/>
        <w:rPr>
          <w:rFonts w:ascii="Times New Roman" w:hAnsi="Times New Roman" w:cs="Times New Roman"/>
          <w:sz w:val="24"/>
          <w:szCs w:val="24"/>
        </w:rPr>
      </w:pPr>
      <w:r w:rsidRPr="009407D5">
        <w:rPr>
          <w:rFonts w:ascii="Times New Roman" w:hAnsi="Times New Roman" w:cs="Times New Roman"/>
          <w:sz w:val="24"/>
          <w:szCs w:val="24"/>
        </w:rPr>
        <w:t>Team, T. (2016). Starbucks' Challenges And How It Can Overcome Them. Retrieved 21 November 2019, from https://www.forbes.com/sites/greatspeculations/%202016/12/05/starbucks-challenges-and-how-it-can-overcome-them/#5633dc6c4be9</w:t>
      </w:r>
    </w:p>
    <w:sectPr w:rsidR="00C120BD" w:rsidRPr="009407D5" w:rsidSect="00C120B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F8C298" w14:textId="77777777" w:rsidR="003D4E30" w:rsidRDefault="003D4E30">
      <w:pPr>
        <w:spacing w:after="0" w:line="240" w:lineRule="auto"/>
      </w:pPr>
      <w:r>
        <w:separator/>
      </w:r>
    </w:p>
  </w:endnote>
  <w:endnote w:type="continuationSeparator" w:id="0">
    <w:p w14:paraId="2B15E952" w14:textId="77777777" w:rsidR="003D4E30" w:rsidRDefault="003D4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3ABEA" w14:textId="77777777" w:rsidR="003D4E30" w:rsidRDefault="003D4E30">
      <w:pPr>
        <w:spacing w:after="0" w:line="240" w:lineRule="auto"/>
      </w:pPr>
      <w:r>
        <w:separator/>
      </w:r>
    </w:p>
  </w:footnote>
  <w:footnote w:type="continuationSeparator" w:id="0">
    <w:p w14:paraId="627EE724" w14:textId="77777777" w:rsidR="003D4E30" w:rsidRDefault="003D4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63C41" w14:textId="3ACE5BC2" w:rsidR="00C120BD" w:rsidRPr="00C120BD" w:rsidRDefault="009428E7">
    <w:pPr>
      <w:pStyle w:val="Header"/>
      <w:jc w:val="right"/>
      <w:rPr>
        <w:rFonts w:ascii="Times New Roman" w:hAnsi="Times New Roman" w:cs="Times New Roman"/>
        <w:sz w:val="24"/>
        <w:szCs w:val="24"/>
      </w:rPr>
    </w:pPr>
    <w:r w:rsidRPr="00C120BD">
      <w:rPr>
        <w:rFonts w:ascii="Times New Roman" w:hAnsi="Times New Roman" w:cs="Times New Roman"/>
        <w:sz w:val="24"/>
        <w:szCs w:val="24"/>
        <w:lang w:val="en-US"/>
      </w:rPr>
      <w:t>BREAK-EVEN ANALYSIS</w:t>
    </w:r>
    <w:r w:rsidRPr="00C120BD">
      <w:rPr>
        <w:rFonts w:ascii="Times New Roman" w:hAnsi="Times New Roman" w:cs="Times New Roman"/>
        <w:sz w:val="24"/>
        <w:szCs w:val="24"/>
        <w:lang w:val="en-US"/>
      </w:rPr>
      <w:tab/>
    </w:r>
    <w:r w:rsidRPr="00C120BD">
      <w:rPr>
        <w:rFonts w:ascii="Times New Roman" w:hAnsi="Times New Roman" w:cs="Times New Roman"/>
        <w:sz w:val="24"/>
        <w:szCs w:val="24"/>
        <w:lang w:val="en-US"/>
      </w:rPr>
      <w:tab/>
    </w:r>
    <w:sdt>
      <w:sdtPr>
        <w:rPr>
          <w:rFonts w:ascii="Times New Roman" w:hAnsi="Times New Roman" w:cs="Times New Roman"/>
          <w:sz w:val="24"/>
          <w:szCs w:val="24"/>
        </w:rPr>
        <w:id w:val="-733930650"/>
        <w:docPartObj>
          <w:docPartGallery w:val="Page Numbers (Top of Page)"/>
          <w:docPartUnique/>
        </w:docPartObj>
      </w:sdtPr>
      <w:sdtEndPr>
        <w:rPr>
          <w:noProof/>
        </w:rPr>
      </w:sdtEndPr>
      <w:sdtContent>
        <w:r w:rsidRPr="00C120BD">
          <w:rPr>
            <w:rFonts w:ascii="Times New Roman" w:hAnsi="Times New Roman" w:cs="Times New Roman"/>
            <w:sz w:val="24"/>
            <w:szCs w:val="24"/>
          </w:rPr>
          <w:fldChar w:fldCharType="begin"/>
        </w:r>
        <w:r w:rsidRPr="00C120BD">
          <w:rPr>
            <w:rFonts w:ascii="Times New Roman" w:hAnsi="Times New Roman" w:cs="Times New Roman"/>
            <w:sz w:val="24"/>
            <w:szCs w:val="24"/>
          </w:rPr>
          <w:instrText xml:space="preserve"> PAGE   \* MERGEFORMAT </w:instrText>
        </w:r>
        <w:r w:rsidRPr="00C120BD">
          <w:rPr>
            <w:rFonts w:ascii="Times New Roman" w:hAnsi="Times New Roman" w:cs="Times New Roman"/>
            <w:sz w:val="24"/>
            <w:szCs w:val="24"/>
          </w:rPr>
          <w:fldChar w:fldCharType="separate"/>
        </w:r>
        <w:r w:rsidRPr="00C120BD">
          <w:rPr>
            <w:rFonts w:ascii="Times New Roman" w:hAnsi="Times New Roman" w:cs="Times New Roman"/>
            <w:noProof/>
            <w:sz w:val="24"/>
            <w:szCs w:val="24"/>
          </w:rPr>
          <w:t>2</w:t>
        </w:r>
        <w:r w:rsidRPr="00C120BD">
          <w:rPr>
            <w:rFonts w:ascii="Times New Roman" w:hAnsi="Times New Roman" w:cs="Times New Roman"/>
            <w:noProof/>
            <w:sz w:val="24"/>
            <w:szCs w:val="24"/>
          </w:rPr>
          <w:fldChar w:fldCharType="end"/>
        </w:r>
      </w:sdtContent>
    </w:sdt>
  </w:p>
  <w:p w14:paraId="30729C2A" w14:textId="77777777" w:rsidR="00C120BD" w:rsidRPr="00C120BD" w:rsidRDefault="00C120B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83A30" w14:textId="6F10F02F" w:rsidR="00C120BD" w:rsidRPr="00C120BD" w:rsidRDefault="009428E7" w:rsidP="00C120BD">
    <w:pPr>
      <w:pStyle w:val="Header"/>
      <w:jc w:val="right"/>
      <w:rPr>
        <w:rFonts w:ascii="Times New Roman" w:hAnsi="Times New Roman" w:cs="Times New Roman"/>
        <w:sz w:val="24"/>
        <w:szCs w:val="24"/>
      </w:rPr>
    </w:pPr>
    <w:r w:rsidRPr="00C120BD">
      <w:rPr>
        <w:rFonts w:ascii="Times New Roman" w:hAnsi="Times New Roman" w:cs="Times New Roman"/>
        <w:sz w:val="24"/>
        <w:szCs w:val="24"/>
        <w:lang w:val="en-US"/>
      </w:rPr>
      <w:t>Running head: BREAK-EVEN ANALYSIS</w:t>
    </w:r>
    <w:r w:rsidRPr="00C120BD">
      <w:rPr>
        <w:rFonts w:ascii="Times New Roman" w:hAnsi="Times New Roman" w:cs="Times New Roman"/>
        <w:sz w:val="24"/>
        <w:szCs w:val="24"/>
        <w:lang w:val="en-US"/>
      </w:rPr>
      <w:tab/>
    </w:r>
    <w:r w:rsidRPr="00C120BD">
      <w:rPr>
        <w:rFonts w:ascii="Times New Roman" w:hAnsi="Times New Roman" w:cs="Times New Roman"/>
        <w:sz w:val="24"/>
        <w:szCs w:val="24"/>
        <w:lang w:val="en-US"/>
      </w:rPr>
      <w:tab/>
    </w:r>
    <w:sdt>
      <w:sdtPr>
        <w:rPr>
          <w:rFonts w:ascii="Times New Roman" w:hAnsi="Times New Roman" w:cs="Times New Roman"/>
          <w:sz w:val="24"/>
          <w:szCs w:val="24"/>
        </w:rPr>
        <w:id w:val="-1175952182"/>
        <w:docPartObj>
          <w:docPartGallery w:val="Page Numbers (Top of Page)"/>
          <w:docPartUnique/>
        </w:docPartObj>
      </w:sdtPr>
      <w:sdtEndPr>
        <w:rPr>
          <w:noProof/>
        </w:rPr>
      </w:sdtEndPr>
      <w:sdtContent>
        <w:r w:rsidRPr="00C120BD">
          <w:rPr>
            <w:rFonts w:ascii="Times New Roman" w:hAnsi="Times New Roman" w:cs="Times New Roman"/>
            <w:sz w:val="24"/>
            <w:szCs w:val="24"/>
          </w:rPr>
          <w:fldChar w:fldCharType="begin"/>
        </w:r>
        <w:r w:rsidRPr="00C120BD">
          <w:rPr>
            <w:rFonts w:ascii="Times New Roman" w:hAnsi="Times New Roman" w:cs="Times New Roman"/>
            <w:sz w:val="24"/>
            <w:szCs w:val="24"/>
          </w:rPr>
          <w:instrText xml:space="preserve"> PAGE   \* MERGEFORMAT </w:instrText>
        </w:r>
        <w:r w:rsidRPr="00C120BD">
          <w:rPr>
            <w:rFonts w:ascii="Times New Roman" w:hAnsi="Times New Roman" w:cs="Times New Roman"/>
            <w:sz w:val="24"/>
            <w:szCs w:val="24"/>
          </w:rPr>
          <w:fldChar w:fldCharType="separate"/>
        </w:r>
        <w:r w:rsidRPr="00C120BD">
          <w:rPr>
            <w:rFonts w:ascii="Times New Roman" w:hAnsi="Times New Roman" w:cs="Times New Roman"/>
            <w:sz w:val="24"/>
            <w:szCs w:val="24"/>
          </w:rPr>
          <w:t>1</w:t>
        </w:r>
        <w:r w:rsidRPr="00C120BD">
          <w:rPr>
            <w:rFonts w:ascii="Times New Roman" w:hAnsi="Times New Roman" w:cs="Times New Roman"/>
            <w:noProof/>
            <w:sz w:val="24"/>
            <w:szCs w:val="24"/>
          </w:rPr>
          <w:fldChar w:fldCharType="end"/>
        </w:r>
      </w:sdtContent>
    </w:sdt>
  </w:p>
  <w:p w14:paraId="3DC1770B" w14:textId="1AEEF9DF" w:rsidR="00C120BD" w:rsidRPr="00C120BD" w:rsidRDefault="00C120BD">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C50"/>
    <w:rsid w:val="0009095A"/>
    <w:rsid w:val="001E2A71"/>
    <w:rsid w:val="00323908"/>
    <w:rsid w:val="003D4E30"/>
    <w:rsid w:val="004D7C50"/>
    <w:rsid w:val="006D1B49"/>
    <w:rsid w:val="006E56DC"/>
    <w:rsid w:val="009407D5"/>
    <w:rsid w:val="009428E7"/>
    <w:rsid w:val="00B13B9F"/>
    <w:rsid w:val="00C10FA4"/>
    <w:rsid w:val="00C120BD"/>
    <w:rsid w:val="00EC0B34"/>
    <w:rsid w:val="00FE244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82D7C"/>
  <w15:chartTrackingRefBased/>
  <w15:docId w15:val="{62922BA5-DC3B-41AD-8CA8-3708E101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E2A71"/>
    <w:rPr>
      <w:sz w:val="16"/>
      <w:szCs w:val="16"/>
    </w:rPr>
  </w:style>
  <w:style w:type="paragraph" w:styleId="CommentText">
    <w:name w:val="annotation text"/>
    <w:basedOn w:val="Normal"/>
    <w:link w:val="CommentTextChar"/>
    <w:uiPriority w:val="99"/>
    <w:semiHidden/>
    <w:unhideWhenUsed/>
    <w:rsid w:val="001E2A71"/>
    <w:pPr>
      <w:spacing w:line="240" w:lineRule="auto"/>
    </w:pPr>
    <w:rPr>
      <w:sz w:val="20"/>
      <w:szCs w:val="20"/>
    </w:rPr>
  </w:style>
  <w:style w:type="character" w:customStyle="1" w:styleId="CommentTextChar">
    <w:name w:val="Comment Text Char"/>
    <w:basedOn w:val="DefaultParagraphFont"/>
    <w:link w:val="CommentText"/>
    <w:uiPriority w:val="99"/>
    <w:semiHidden/>
    <w:rsid w:val="001E2A71"/>
    <w:rPr>
      <w:sz w:val="20"/>
      <w:szCs w:val="20"/>
    </w:rPr>
  </w:style>
  <w:style w:type="paragraph" w:styleId="CommentSubject">
    <w:name w:val="annotation subject"/>
    <w:basedOn w:val="CommentText"/>
    <w:next w:val="CommentText"/>
    <w:link w:val="CommentSubjectChar"/>
    <w:uiPriority w:val="99"/>
    <w:semiHidden/>
    <w:unhideWhenUsed/>
    <w:rsid w:val="001E2A71"/>
    <w:rPr>
      <w:b/>
      <w:bCs/>
    </w:rPr>
  </w:style>
  <w:style w:type="character" w:customStyle="1" w:styleId="CommentSubjectChar">
    <w:name w:val="Comment Subject Char"/>
    <w:basedOn w:val="CommentTextChar"/>
    <w:link w:val="CommentSubject"/>
    <w:uiPriority w:val="99"/>
    <w:semiHidden/>
    <w:rsid w:val="001E2A71"/>
    <w:rPr>
      <w:b/>
      <w:bCs/>
      <w:sz w:val="20"/>
      <w:szCs w:val="20"/>
    </w:rPr>
  </w:style>
  <w:style w:type="paragraph" w:styleId="BalloonText">
    <w:name w:val="Balloon Text"/>
    <w:basedOn w:val="Normal"/>
    <w:link w:val="BalloonTextChar"/>
    <w:uiPriority w:val="99"/>
    <w:semiHidden/>
    <w:unhideWhenUsed/>
    <w:rsid w:val="001E2A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A71"/>
    <w:rPr>
      <w:rFonts w:ascii="Segoe UI" w:hAnsi="Segoe UI" w:cs="Segoe UI"/>
      <w:sz w:val="18"/>
      <w:szCs w:val="18"/>
    </w:rPr>
  </w:style>
  <w:style w:type="paragraph" w:styleId="Header">
    <w:name w:val="header"/>
    <w:basedOn w:val="Normal"/>
    <w:link w:val="HeaderChar"/>
    <w:uiPriority w:val="99"/>
    <w:unhideWhenUsed/>
    <w:rsid w:val="00C12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20BD"/>
  </w:style>
  <w:style w:type="paragraph" w:styleId="Footer">
    <w:name w:val="footer"/>
    <w:basedOn w:val="Normal"/>
    <w:link w:val="FooterChar"/>
    <w:uiPriority w:val="99"/>
    <w:unhideWhenUsed/>
    <w:rsid w:val="00C12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2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4</cp:revision>
  <dcterms:created xsi:type="dcterms:W3CDTF">2019-11-21T11:56:00Z</dcterms:created>
  <dcterms:modified xsi:type="dcterms:W3CDTF">2019-11-21T12:26:00Z</dcterms:modified>
</cp:coreProperties>
</file>